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rFonts w:cs="Corsiva" w:hAnsi="Corsiva" w:eastAsia="Corsiva" w:ascii="Corsiva"/>
          <w:b w:val="1"/>
          <w:sz w:val="48"/>
          <w:u w:val="single"/>
          <w:rtl w:val="0"/>
        </w:rPr>
        <w:t xml:space="preserve">Independent Project Checklist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u w:val="single"/>
          <w:rtl w:val="0"/>
        </w:rPr>
        <w:t xml:space="preserve">Recommendations:</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rtl w:val="0"/>
        </w:rPr>
        <w:t xml:space="preserve">The most important recommendation for future teaching is to acknowledge and incorporate other areas of the course into the planning and the development of the project: the core components, skill areas, specific tasks and the influence of other assessment criteria. </w:t>
      </w:r>
    </w:p>
    <w:p w:rsidP="00000000" w:rsidRPr="00000000" w:rsidR="00000000" w:rsidDel="00000000" w:rsidRDefault="00000000">
      <w:pPr>
        <w:keepNext w:val="0"/>
        <w:keepLines w:val="0"/>
        <w:widowControl w:val="0"/>
        <w:numPr>
          <w:ilvl w:val="1"/>
          <w:numId w:val="3"/>
        </w:numPr>
        <w:ind w:left="1440" w:hanging="359"/>
        <w:contextualSpacing w:val="1"/>
      </w:pPr>
      <w:r w:rsidRPr="00000000" w:rsidR="00000000" w:rsidDel="00000000">
        <w:rPr>
          <w:i w:val="1"/>
          <w:rtl w:val="0"/>
        </w:rPr>
        <w:t xml:space="preserve">For example, the use of action plans, visual materials and application of research, as well as reflection that incorporates analysis and synthesis in ongoing journal work with connections to prior learning. </w:t>
      </w:r>
    </w:p>
    <w:p w:rsidP="00000000" w:rsidRPr="00000000" w:rsidR="00000000" w:rsidDel="00000000" w:rsidRDefault="00000000">
      <w:pPr>
        <w:keepNext w:val="0"/>
        <w:keepLines w:val="0"/>
        <w:widowControl w:val="0"/>
        <w:numPr>
          <w:ilvl w:val="0"/>
          <w:numId w:val="3"/>
        </w:numPr>
        <w:ind w:left="720" w:hanging="359"/>
        <w:contextualSpacing w:val="1"/>
      </w:pPr>
      <w:r w:rsidRPr="00000000" w:rsidR="00000000" w:rsidDel="00000000">
        <w:rPr>
          <w:rtl w:val="0"/>
        </w:rPr>
        <w:t xml:space="preserve">P</w:t>
      </w:r>
      <w:r w:rsidRPr="00000000" w:rsidR="00000000" w:rsidDel="00000000">
        <w:rPr>
          <w:rtl w:val="0"/>
        </w:rPr>
        <w:t xml:space="preserve">rojects should be heavily influenced by </w:t>
      </w:r>
      <w:r w:rsidRPr="00000000" w:rsidR="00000000" w:rsidDel="00000000">
        <w:rPr>
          <w:b w:val="1"/>
          <w:highlight w:val="yellow"/>
          <w:rtl w:val="0"/>
        </w:rPr>
        <w:t xml:space="preserve">planning</w:t>
      </w:r>
      <w:r w:rsidRPr="00000000" w:rsidR="00000000" w:rsidDel="00000000">
        <w:rPr>
          <w:rtl w:val="0"/>
        </w:rPr>
        <w:t xml:space="preserve">, </w:t>
      </w:r>
      <w:r w:rsidRPr="00000000" w:rsidR="00000000" w:rsidDel="00000000">
        <w:rPr>
          <w:b w:val="1"/>
          <w:highlight w:val="yellow"/>
          <w:rtl w:val="0"/>
        </w:rPr>
        <w:t xml:space="preserve">exploration</w:t>
      </w:r>
      <w:r w:rsidRPr="00000000" w:rsidR="00000000" w:rsidDel="00000000">
        <w:rPr>
          <w:b w:val="1"/>
          <w:rtl w:val="0"/>
        </w:rPr>
        <w:t xml:space="preserve"> </w:t>
      </w:r>
      <w:r w:rsidRPr="00000000" w:rsidR="00000000" w:rsidDel="00000000">
        <w:rPr>
          <w:rtl w:val="0"/>
        </w:rPr>
        <w:t xml:space="preserve">and </w:t>
      </w:r>
      <w:r w:rsidRPr="00000000" w:rsidR="00000000" w:rsidDel="00000000">
        <w:rPr>
          <w:b w:val="1"/>
          <w:highlight w:val="yellow"/>
          <w:rtl w:val="0"/>
        </w:rPr>
        <w:t xml:space="preserve">discovery</w:t>
      </w:r>
      <w:r w:rsidRPr="00000000" w:rsidR="00000000" w:rsidDel="00000000">
        <w:rPr>
          <w:b w:val="1"/>
          <w:rtl w:val="0"/>
        </w:rPr>
        <w:t xml:space="preserve">. </w:t>
      </w:r>
    </w:p>
    <w:p w:rsidP="00000000" w:rsidRPr="00000000" w:rsidR="00000000" w:rsidDel="00000000" w:rsidRDefault="00000000">
      <w:pPr>
        <w:keepNext w:val="0"/>
        <w:keepLines w:val="0"/>
        <w:widowControl w:val="0"/>
        <w:numPr>
          <w:ilvl w:val="0"/>
          <w:numId w:val="3"/>
        </w:numPr>
        <w:spacing w:lineRule="auto" w:after="0" w:line="276" w:before="0"/>
        <w:ind w:left="720" w:right="0" w:hanging="359"/>
        <w:contextualSpacing w:val="1"/>
        <w:jc w:val="left"/>
      </w:pPr>
      <w:r w:rsidRPr="00000000" w:rsidR="00000000" w:rsidDel="00000000">
        <w:rPr>
          <w:b w:val="1"/>
          <w:rtl w:val="0"/>
        </w:rPr>
        <w:t xml:space="preserve">The project is assessed on evidence found in the portfolio - NOT on the performance project itself.  </w:t>
      </w:r>
    </w:p>
    <w:p w:rsidP="00000000" w:rsidRPr="00000000" w:rsidR="00000000" w:rsidDel="00000000" w:rsidRDefault="00000000">
      <w:pPr>
        <w:contextualSpacing w:val="0"/>
        <w:rPr/>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f9900"/>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Criterion A: Preparation</w:t>
            </w: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2"/>
        </w:numPr>
        <w:ind w:left="720" w:hanging="359"/>
        <w:contextualSpacing w:val="1"/>
        <w:rPr>
          <w:u w:val="none"/>
        </w:rPr>
      </w:pPr>
      <w:r w:rsidRPr="00000000" w:rsidR="00000000" w:rsidDel="00000000">
        <w:rPr>
          <w:rtl w:val="0"/>
        </w:rPr>
        <w:t xml:space="preserve">The portfolio demonstrates evidence of </w:t>
      </w:r>
      <w:r w:rsidRPr="00000000" w:rsidR="00000000" w:rsidDel="00000000">
        <w:rPr>
          <w:b w:val="1"/>
          <w:color w:val="980000"/>
          <w:rtl w:val="0"/>
        </w:rPr>
        <w:t xml:space="preserve">initiative</w:t>
      </w:r>
      <w:r w:rsidRPr="00000000" w:rsidR="00000000" w:rsidDel="00000000">
        <w:rPr>
          <w:b w:val="1"/>
          <w:rtl w:val="0"/>
        </w:rPr>
        <w:t xml:space="preserve"> </w:t>
      </w:r>
      <w:r w:rsidRPr="00000000" w:rsidR="00000000" w:rsidDel="00000000">
        <w:rPr>
          <w:rtl w:val="0"/>
        </w:rPr>
        <w:t xml:space="preserve">and </w:t>
      </w:r>
      <w:r w:rsidRPr="00000000" w:rsidR="00000000" w:rsidDel="00000000">
        <w:rPr>
          <w:b w:val="1"/>
          <w:color w:val="980000"/>
          <w:rtl w:val="0"/>
        </w:rPr>
        <w:t xml:space="preserve">perseverance</w:t>
      </w:r>
      <w:r w:rsidRPr="00000000" w:rsidR="00000000" w:rsidDel="00000000">
        <w:rPr>
          <w:rtl w:val="0"/>
        </w:rPr>
        <w:t xml:space="preserve">; an implicit reference is not sufficient nor is a statement indicating that initiative or perseverance has taken place.</w:t>
      </w:r>
    </w:p>
    <w:p w:rsidP="00000000" w:rsidRPr="00000000" w:rsidR="00000000" w:rsidDel="00000000" w:rsidRDefault="00000000">
      <w:pPr>
        <w:keepNext w:val="0"/>
        <w:keepLines w:val="0"/>
        <w:widowControl w:val="0"/>
        <w:spacing w:lineRule="auto" w:after="0" w:line="276" w:before="0"/>
        <w:ind w:left="0" w:firstLine="0" w:right="0"/>
        <w:contextualSpacing w:val="0"/>
        <w:jc w:val="center"/>
        <w:rPr/>
      </w:pPr>
      <w:r w:rsidRPr="00000000" w:rsidR="00000000" w:rsidDel="00000000">
        <w:rPr>
          <w:rtl w:val="0"/>
        </w:rPr>
      </w:r>
    </w:p>
    <w:tbl>
      <w:tblPr>
        <w:tblStyle w:val="Table2"/>
        <w:bidiVisual w:val="0"/>
        <w:tblW w:w="1018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930"/>
        <w:gridCol w:w="945"/>
        <w:gridCol w:w="2310"/>
        <w:tblGridChange w:id="0">
          <w:tblGrid>
            <w:gridCol w:w="6930"/>
            <w:gridCol w:w="945"/>
            <w:gridCol w:w="231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28"/>
                <w:rtl w:val="0"/>
              </w:rPr>
              <w:t xml:space="preserve"> </w:t>
            </w:r>
            <w:r w:rsidRPr="00000000" w:rsidR="00000000" w:rsidDel="00000000">
              <w:rPr>
                <w:b w:val="1"/>
                <w:sz w:val="28"/>
                <w:rtl w:val="0"/>
              </w:rPr>
              <w:t xml:space="preserve">Preparation</w:t>
            </w:r>
          </w:p>
        </w:tc>
        <w:tc>
          <w:tcPr>
            <w:shd w:fill="999999"/>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drawing>
                <wp:inline distR="114300" distT="114300" distB="114300" distL="114300">
                  <wp:extent cy="355600" cx="457200"/>
                  <wp:effectExtent t="0" b="0" r="0" l="0"/>
                  <wp:docPr id="5" name="image03.gif" descr="check.gif"/>
                  <a:graphic>
                    <a:graphicData uri="http://schemas.openxmlformats.org/drawingml/2006/picture">
                      <pic:pic>
                        <pic:nvPicPr>
                          <pic:cNvPr id="0" name="image03.gif" descr="check.gif"/>
                          <pic:cNvPicPr preferRelativeResize="0"/>
                        </pic:nvPicPr>
                        <pic:blipFill>
                          <a:blip r:embed="rId5"/>
                          <a:srcRect t="0" b="0" r="0" l="0"/>
                          <a:stretch>
                            <a:fillRect/>
                          </a:stretch>
                        </pic:blipFill>
                        <pic:spPr>
                          <a:xfrm>
                            <a:ext cy="355600" cx="457200"/>
                          </a:xfrm>
                          <a:prstGeom prst="rect"/>
                          <a:ln/>
                        </pic:spPr>
                      </pic:pic>
                    </a:graphicData>
                  </a:graphic>
                </wp:inline>
              </w:drawing>
            </w:r>
            <w:r w:rsidRPr="00000000" w:rsidR="00000000" w:rsidDel="00000000">
              <w:rPr>
                <w:rtl w:val="0"/>
              </w:rPr>
            </w:r>
          </w:p>
        </w:tc>
        <w:tc>
          <w:tcPr>
            <w:shd w:fill="999999"/>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hd w:val="clear" w:fill="b7b7b7"/>
                <w:rtl w:val="0"/>
              </w:rPr>
              <w:t xml:space="preserve">Notes on how candidate demonstrated this evidence</w:t>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Initiative</w:t>
            </w:r>
            <w:r w:rsidRPr="00000000" w:rsidR="00000000" w:rsidDel="00000000">
              <w:rPr>
                <w:rtl w:val="0"/>
              </w:rPr>
              <w:t xml:space="preserve">: going above and beyond the predictable - examine areas that are relevant and illuminating </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Perseverance</w:t>
            </w:r>
            <w:r w:rsidRPr="00000000" w:rsidR="00000000" w:rsidDel="00000000">
              <w:rPr>
                <w:rtl w:val="0"/>
              </w:rPr>
              <w:t xml:space="preserve"> can be defined as working systematically and thoroughly in the achievement of goals </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b w:val="1"/>
                <w:rtl w:val="0"/>
              </w:rPr>
              <w:t xml:space="preserve">Relevance</w:t>
            </w:r>
            <w:r w:rsidRPr="00000000" w:rsidR="00000000" w:rsidDel="00000000">
              <w:rPr>
                <w:rtl w:val="0"/>
              </w:rPr>
              <w:t xml:space="preserve"> under this criteria refers to the relevancy of choices made in the development of the project</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Practical evidence supported with materials (i.e. preparation activities, exercises, etc.)</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tbl>
      <w:tblPr>
        <w:tblStyle w:val="Table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f9900"/>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Criterion B: Process</w:t>
            </w: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Do you demonstrate the skills you have acquired during the course of the project? There needs to be evidence of skills related to production/performance elements and theatre practices within the portfolio. </w:t>
      </w:r>
    </w:p>
    <w:p w:rsidP="00000000" w:rsidRPr="00000000" w:rsidR="00000000" w:rsidDel="00000000" w:rsidRDefault="00000000">
      <w:pPr>
        <w:numPr>
          <w:ilvl w:val="0"/>
          <w:numId w:val="4"/>
        </w:numPr>
        <w:ind w:left="720" w:hanging="359"/>
        <w:contextualSpacing w:val="1"/>
        <w:rPr/>
      </w:pPr>
      <w:r w:rsidRPr="00000000" w:rsidR="00000000" w:rsidDel="00000000">
        <w:rPr>
          <w:b w:val="1"/>
          <w:rtl w:val="0"/>
        </w:rPr>
        <w:t xml:space="preserve">Important Note: </w:t>
      </w:r>
      <w:r w:rsidRPr="00000000" w:rsidR="00000000" w:rsidDel="00000000">
        <w:rPr>
          <w:rtl w:val="0"/>
        </w:rPr>
        <w:t xml:space="preserve">The most glaring difficulty in this area was in candidates‟ inability to even identify the skills relative to a particular area; for example, what are the specific skills necessary in being a designer, director or playwright? </w:t>
      </w:r>
    </w:p>
    <w:p w:rsidP="00000000" w:rsidRPr="00000000" w:rsidR="00000000" w:rsidDel="00000000" w:rsidRDefault="00000000">
      <w:pPr>
        <w:contextualSpacing w:val="0"/>
        <w:rPr/>
      </w:pPr>
      <w:r w:rsidRPr="00000000" w:rsidR="00000000" w:rsidDel="00000000">
        <w:rPr>
          <w:rtl w:val="0"/>
        </w:rPr>
      </w:r>
    </w:p>
    <w:tbl>
      <w:tblPr>
        <w:tblStyle w:val="Table4"/>
        <w:bidiVisual w:val="0"/>
        <w:tblW w:w="103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930"/>
        <w:gridCol w:w="900"/>
        <w:gridCol w:w="2490"/>
        <w:tblGridChange w:id="0">
          <w:tblGrid>
            <w:gridCol w:w="6930"/>
            <w:gridCol w:w="900"/>
            <w:gridCol w:w="249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Process</w:t>
            </w:r>
          </w:p>
        </w:tc>
        <w:tc>
          <w:tcPr>
            <w:shd w:fill="999999"/>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drawing>
                <wp:inline distR="114300" distT="114300" distB="114300" distL="114300">
                  <wp:extent cy="330200" cx="428625"/>
                  <wp:effectExtent t="0" b="0" r="0" l="0"/>
                  <wp:docPr id="2" name="image02.gif" descr="check.gif"/>
                  <a:graphic>
                    <a:graphicData uri="http://schemas.openxmlformats.org/drawingml/2006/picture">
                      <pic:pic>
                        <pic:nvPicPr>
                          <pic:cNvPr id="0" name="image02.gif" descr="check.gif"/>
                          <pic:cNvPicPr preferRelativeResize="0"/>
                        </pic:nvPicPr>
                        <pic:blipFill>
                          <a:blip r:embed="rId6"/>
                          <a:srcRect t="0" b="0" r="0" l="0"/>
                          <a:stretch>
                            <a:fillRect/>
                          </a:stretch>
                        </pic:blipFill>
                        <pic:spPr>
                          <a:xfrm>
                            <a:ext cy="330200" cx="428625"/>
                          </a:xfrm>
                          <a:prstGeom prst="rect"/>
                          <a:ln/>
                        </pic:spPr>
                      </pic:pic>
                    </a:graphicData>
                  </a:graphic>
                </wp:inline>
              </w:drawing>
            </w:r>
            <w:r w:rsidRPr="00000000" w:rsidR="00000000" w:rsidDel="00000000">
              <w:rPr>
                <w:rtl w:val="0"/>
              </w:rPr>
            </w:r>
          </w:p>
        </w:tc>
        <w:tc>
          <w:tcPr>
            <w:shd w:fill="999999"/>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hd w:val="clear" w:fill="b7b7b7"/>
                <w:rtl w:val="0"/>
              </w:rPr>
              <w:t xml:space="preserve">Notes on how candidate demonstrated this evidence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Evidence found of skills in the theatre practice </w:t>
            </w:r>
          </w:p>
          <w:p w:rsidP="00000000" w:rsidRPr="00000000" w:rsidR="00000000" w:rsidDel="00000000" w:rsidRDefault="00000000">
            <w:pPr>
              <w:contextualSpacing w:val="0"/>
              <w:rPr/>
            </w:pPr>
            <w:r w:rsidRPr="00000000" w:rsidR="00000000" w:rsidDel="00000000">
              <w:rPr>
                <w:rtl w:val="0"/>
              </w:rPr>
              <w:t xml:space="preserve">(do you demonstrate the skills acquired during the project?) </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Are the skills relevant to the particular area? (example: what skills are necessary for directors, costume designers, etc.)</w:t>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tbl>
      <w:tblPr>
        <w:tblStyle w:val="Table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f9900"/>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Criterion C: Reflection</w:t>
            </w: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Reflection is more </w:t>
      </w:r>
      <w:r w:rsidRPr="00000000" w:rsidR="00000000" w:rsidDel="00000000">
        <w:rPr>
          <w:b w:val="1"/>
          <w:color w:val="980000"/>
          <w:rtl w:val="0"/>
        </w:rPr>
        <w:t xml:space="preserve">evaluative</w:t>
      </w:r>
      <w:r w:rsidRPr="00000000" w:rsidR="00000000" w:rsidDel="00000000">
        <w:rPr>
          <w:b w:val="1"/>
          <w:rtl w:val="0"/>
        </w:rPr>
        <w:t xml:space="preserve"> </w:t>
      </w:r>
      <w:r w:rsidRPr="00000000" w:rsidR="00000000" w:rsidDel="00000000">
        <w:rPr>
          <w:rtl w:val="0"/>
        </w:rPr>
        <w:t xml:space="preserve">and </w:t>
      </w:r>
      <w:r w:rsidRPr="00000000" w:rsidR="00000000" w:rsidDel="00000000">
        <w:rPr>
          <w:b w:val="1"/>
          <w:color w:val="980000"/>
          <w:rtl w:val="0"/>
        </w:rPr>
        <w:t xml:space="preserve">analytical</w:t>
      </w:r>
      <w:r w:rsidRPr="00000000" w:rsidR="00000000" w:rsidDel="00000000">
        <w:rPr>
          <w:b w:val="1"/>
          <w:rtl w:val="0"/>
        </w:rPr>
        <w:t xml:space="preserve"> </w:t>
      </w:r>
      <w:r w:rsidRPr="00000000" w:rsidR="00000000" w:rsidDel="00000000">
        <w:rPr>
          <w:rtl w:val="0"/>
        </w:rPr>
        <w:t xml:space="preserve">of learning and development. </w:t>
      </w:r>
    </w:p>
    <w:p w:rsidP="00000000" w:rsidRPr="00000000" w:rsidR="00000000" w:rsidDel="00000000" w:rsidRDefault="00000000">
      <w:pPr>
        <w:numPr>
          <w:ilvl w:val="1"/>
          <w:numId w:val="3"/>
        </w:numPr>
        <w:ind w:left="1440" w:hanging="359"/>
        <w:contextualSpacing w:val="1"/>
        <w:rPr/>
      </w:pPr>
      <w:r w:rsidRPr="00000000" w:rsidR="00000000" w:rsidDel="00000000">
        <w:rPr>
          <w:rtl w:val="0"/>
        </w:rPr>
        <w:t xml:space="preserve">Emotional and descriptive accounts are irrelevant. </w:t>
      </w:r>
    </w:p>
    <w:p w:rsidP="00000000" w:rsidRPr="00000000" w:rsidR="00000000" w:rsidDel="00000000" w:rsidRDefault="00000000">
      <w:pPr>
        <w:numPr>
          <w:ilvl w:val="1"/>
          <w:numId w:val="3"/>
        </w:numPr>
        <w:ind w:left="1440" w:hanging="359"/>
        <w:contextualSpacing w:val="1"/>
        <w:rPr>
          <w:u w:val="none"/>
        </w:rPr>
      </w:pPr>
      <w:r w:rsidRPr="00000000" w:rsidR="00000000" w:rsidDel="00000000">
        <w:rPr>
          <w:rtl w:val="0"/>
        </w:rPr>
        <w:t xml:space="preserve">Reflection does NOT and SHOULD NOT only be in the final section. </w:t>
      </w:r>
    </w:p>
    <w:p w:rsidP="00000000" w:rsidRPr="00000000" w:rsidR="00000000" w:rsidDel="00000000" w:rsidRDefault="00000000">
      <w:pPr>
        <w:contextualSpacing w:val="0"/>
        <w:rPr/>
      </w:pPr>
      <w:r w:rsidRPr="00000000" w:rsidR="00000000" w:rsidDel="00000000">
        <w:rPr>
          <w:rtl w:val="0"/>
        </w:rPr>
      </w:r>
    </w:p>
    <w:tbl>
      <w:tblPr>
        <w:tblStyle w:val="Table6"/>
        <w:bidiVisual w:val="0"/>
        <w:tblW w:w="1029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930"/>
        <w:gridCol w:w="930"/>
        <w:gridCol w:w="2430"/>
        <w:tblGridChange w:id="0">
          <w:tblGrid>
            <w:gridCol w:w="6930"/>
            <w:gridCol w:w="930"/>
            <w:gridCol w:w="243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Reflection</w:t>
            </w:r>
          </w:p>
        </w:tc>
        <w:tc>
          <w:tcPr>
            <w:shd w:fill="999999"/>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drawing>
                <wp:inline distR="114300" distT="114300" distB="114300" distL="114300">
                  <wp:extent cy="355600" cx="447675"/>
                  <wp:effectExtent t="0" b="0" r="0" l="0"/>
                  <wp:docPr id="1" name="image01.gif" descr="check.gif"/>
                  <a:graphic>
                    <a:graphicData uri="http://schemas.openxmlformats.org/drawingml/2006/picture">
                      <pic:pic>
                        <pic:nvPicPr>
                          <pic:cNvPr id="0" name="image01.gif" descr="check.gif"/>
                          <pic:cNvPicPr preferRelativeResize="0"/>
                        </pic:nvPicPr>
                        <pic:blipFill>
                          <a:blip r:embed="rId7"/>
                          <a:srcRect t="0" b="0" r="0" l="0"/>
                          <a:stretch>
                            <a:fillRect/>
                          </a:stretch>
                        </pic:blipFill>
                        <pic:spPr>
                          <a:xfrm>
                            <a:ext cy="355600" cx="447675"/>
                          </a:xfrm>
                          <a:prstGeom prst="rect"/>
                          <a:ln/>
                        </pic:spPr>
                      </pic:pic>
                    </a:graphicData>
                  </a:graphic>
                </wp:inline>
              </w:drawing>
            </w:r>
            <w:r w:rsidRPr="00000000" w:rsidR="00000000" w:rsidDel="00000000">
              <w:rPr>
                <w:rtl w:val="0"/>
              </w:rPr>
            </w:r>
          </w:p>
        </w:tc>
        <w:tc>
          <w:tcPr>
            <w:shd w:fill="999999"/>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hd w:val="clear" w:fill="b7b7b7"/>
                <w:rtl w:val="0"/>
              </w:rPr>
              <w:t xml:space="preserve">Notes on how candidate demonstrated this evidence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Evaluative consideration of Learning and Development </w:t>
            </w:r>
          </w:p>
          <w:p w:rsidP="00000000" w:rsidRPr="00000000" w:rsidR="00000000" w:rsidDel="00000000" w:rsidRDefault="00000000">
            <w:pPr>
              <w:contextualSpacing w:val="0"/>
              <w:rPr/>
            </w:pPr>
            <w:r w:rsidRPr="00000000" w:rsidR="00000000" w:rsidDel="00000000">
              <w:rPr>
                <w:rtl w:val="0"/>
              </w:rPr>
              <w:t xml:space="preserve">(Evaluates own learning throughout the project)</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Analytical consideration of Learning and Development </w:t>
            </w:r>
          </w:p>
          <w:p w:rsidP="00000000" w:rsidRPr="00000000" w:rsidR="00000000" w:rsidDel="00000000" w:rsidRDefault="00000000">
            <w:pPr>
              <w:contextualSpacing w:val="0"/>
              <w:rPr/>
            </w:pPr>
            <w:r w:rsidRPr="00000000" w:rsidR="00000000" w:rsidDel="00000000">
              <w:rPr>
                <w:rtl w:val="0"/>
              </w:rPr>
              <w:t xml:space="preserve">(Reﬂection incorporates analysis and is NOT emotional in </w:t>
            </w:r>
          </w:p>
          <w:p w:rsidP="00000000" w:rsidRPr="00000000" w:rsidR="00000000" w:rsidDel="00000000" w:rsidRDefault="00000000">
            <w:pPr>
              <w:contextualSpacing w:val="0"/>
              <w:rPr/>
            </w:pPr>
            <w:r w:rsidRPr="00000000" w:rsidR="00000000" w:rsidDel="00000000">
              <w:rPr>
                <w:rtl w:val="0"/>
              </w:rPr>
              <w:t xml:space="preserve">nature.)</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Made connections with the course or prior learning </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Reﬂection was throughout and not limited to opening and </w:t>
            </w:r>
          </w:p>
          <w:p w:rsidP="00000000" w:rsidRPr="00000000" w:rsidR="00000000" w:rsidDel="00000000" w:rsidRDefault="00000000">
            <w:pPr>
              <w:contextualSpacing w:val="0"/>
              <w:rPr/>
            </w:pPr>
            <w:r w:rsidRPr="00000000" w:rsidR="00000000" w:rsidDel="00000000">
              <w:rPr>
                <w:rtl w:val="0"/>
              </w:rPr>
              <w:t xml:space="preserve">closing sections</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tbl>
      <w:tblPr>
        <w:tblStyle w:val="Table7"/>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f9900"/>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jc w:val="center"/>
            </w:pPr>
            <w:r w:rsidRPr="00000000" w:rsidR="00000000" w:rsidDel="00000000">
              <w:rPr>
                <w:b w:val="1"/>
                <w:rtl w:val="0"/>
              </w:rPr>
              <w:t xml:space="preserve">Criterion D: Presentation</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Focus of the portfolio is to demonstrate</w:t>
      </w:r>
      <w:r w:rsidRPr="00000000" w:rsidR="00000000" w:rsidDel="00000000">
        <w:rPr>
          <w:b w:val="1"/>
          <w:rtl w:val="0"/>
        </w:rPr>
        <w:t xml:space="preserve"> </w:t>
      </w:r>
      <w:r w:rsidRPr="00000000" w:rsidR="00000000" w:rsidDel="00000000">
        <w:rPr>
          <w:b w:val="1"/>
          <w:color w:val="980000"/>
          <w:rtl w:val="0"/>
        </w:rPr>
        <w:t xml:space="preserve">evidence of the learning</w:t>
      </w:r>
      <w:r w:rsidRPr="00000000" w:rsidR="00000000" w:rsidDel="00000000">
        <w:rPr>
          <w:rtl w:val="0"/>
        </w:rPr>
        <w:t xml:space="preserve"> and development that took place during the project through </w:t>
      </w:r>
      <w:r w:rsidRPr="00000000" w:rsidR="00000000" w:rsidDel="00000000">
        <w:rPr>
          <w:b w:val="1"/>
          <w:color w:val="980000"/>
          <w:rtl w:val="0"/>
        </w:rPr>
        <w:t xml:space="preserve">images</w:t>
      </w:r>
      <w:r w:rsidRPr="00000000" w:rsidR="00000000" w:rsidDel="00000000">
        <w:rPr>
          <w:b w:val="1"/>
          <w:rtl w:val="0"/>
        </w:rPr>
        <w:t xml:space="preserve"> </w:t>
      </w:r>
      <w:r w:rsidRPr="00000000" w:rsidR="00000000" w:rsidDel="00000000">
        <w:rPr>
          <w:rtl w:val="0"/>
        </w:rPr>
        <w:t xml:space="preserve">and </w:t>
      </w:r>
      <w:r w:rsidRPr="00000000" w:rsidR="00000000" w:rsidDel="00000000">
        <w:rPr>
          <w:b w:val="1"/>
          <w:color w:val="980000"/>
          <w:rtl w:val="0"/>
        </w:rPr>
        <w:t xml:space="preserve">excerpts</w:t>
      </w:r>
      <w:r w:rsidRPr="00000000" w:rsidR="00000000" w:rsidDel="00000000">
        <w:rPr>
          <w:rtl w:val="0"/>
        </w:rPr>
        <w:t xml:space="preserve">.</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There is no reason that visuals should be contained within an appendix; if the visual is useful in demonstrating evidence of learning and/or skill development, then it is better placed within the main body of the portfolio and its source acknowledged. </w:t>
      </w: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Candidates need to apply </w:t>
      </w:r>
      <w:r w:rsidRPr="00000000" w:rsidR="00000000" w:rsidDel="00000000">
        <w:rPr>
          <w:b w:val="1"/>
          <w:color w:val="980000"/>
          <w:rtl w:val="0"/>
        </w:rPr>
        <w:t xml:space="preserve">more rigour</w:t>
      </w:r>
      <w:r w:rsidRPr="00000000" w:rsidR="00000000" w:rsidDel="00000000">
        <w:rPr>
          <w:rtl w:val="0"/>
        </w:rPr>
        <w:t xml:space="preserve"> to the attribution of sources.</w:t>
      </w:r>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b w:val="1"/>
          <w:rtl w:val="0"/>
        </w:rPr>
        <w:t xml:space="preserve">Clear Headings</w:t>
      </w:r>
      <w:r w:rsidRPr="00000000" w:rsidR="00000000" w:rsidDel="00000000">
        <w:rPr>
          <w:rtl w:val="0"/>
        </w:rPr>
        <w:t xml:space="preserve">: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Preparation, Action, Reflection SHOULD be repeated throughout the portfolio.  Action EQUALS Applied Research. </w:t>
      </w:r>
    </w:p>
    <w:p w:rsidP="00000000" w:rsidRPr="00000000" w:rsidR="00000000" w:rsidDel="00000000" w:rsidRDefault="00000000">
      <w:pPr>
        <w:numPr>
          <w:ilvl w:val="1"/>
          <w:numId w:val="1"/>
        </w:numPr>
        <w:ind w:left="1440" w:hanging="359"/>
        <w:contextualSpacing w:val="1"/>
        <w:rPr>
          <w:u w:val="none"/>
        </w:rPr>
      </w:pPr>
      <w:r w:rsidRPr="00000000" w:rsidR="00000000" w:rsidDel="00000000">
        <w:rPr>
          <w:rtl w:val="0"/>
        </w:rPr>
        <w:t xml:space="preserve">If it helps, </w:t>
      </w:r>
      <w:r w:rsidRPr="00000000" w:rsidR="00000000" w:rsidDel="00000000">
        <w:rPr>
          <w:b w:val="1"/>
          <w:color w:val="980000"/>
          <w:rtl w:val="0"/>
        </w:rPr>
        <w:t xml:space="preserve">finding your own sections</w:t>
      </w:r>
      <w:r w:rsidRPr="00000000" w:rsidR="00000000" w:rsidDel="00000000">
        <w:rPr>
          <w:rtl w:val="0"/>
        </w:rPr>
        <w:t xml:space="preserve">, if your project permits, is advisable. </w:t>
      </w:r>
    </w:p>
    <w:p w:rsidP="00000000" w:rsidRPr="00000000" w:rsidR="00000000" w:rsidDel="00000000" w:rsidRDefault="00000000">
      <w:pPr>
        <w:numPr>
          <w:ilvl w:val="0"/>
          <w:numId w:val="1"/>
        </w:numPr>
        <w:ind w:left="720" w:hanging="359"/>
        <w:contextualSpacing w:val="1"/>
        <w:rPr/>
      </w:pPr>
      <w:r w:rsidRPr="00000000" w:rsidR="00000000" w:rsidDel="00000000">
        <w:rPr>
          <w:b w:val="1"/>
          <w:rtl w:val="0"/>
        </w:rPr>
        <w:t xml:space="preserve">Important Note:</w:t>
      </w:r>
      <w:r w:rsidRPr="00000000" w:rsidR="00000000" w:rsidDel="00000000">
        <w:rPr>
          <w:rtl w:val="0"/>
        </w:rPr>
        <w:t xml:space="preserve"> </w:t>
      </w:r>
    </w:p>
    <w:p w:rsidP="00000000" w:rsidRPr="00000000" w:rsidR="00000000" w:rsidDel="00000000" w:rsidRDefault="00000000">
      <w:pPr>
        <w:numPr>
          <w:ilvl w:val="1"/>
          <w:numId w:val="1"/>
        </w:numPr>
        <w:ind w:left="1440" w:hanging="359"/>
        <w:contextualSpacing w:val="1"/>
        <w:rPr/>
      </w:pPr>
      <w:r w:rsidRPr="00000000" w:rsidR="00000000" w:rsidDel="00000000">
        <w:rPr>
          <w:rtl w:val="0"/>
        </w:rPr>
        <w:t xml:space="preserve">The use of appendices was, generally speaking, not appropriate to the portfolio; appendices may form a supportive role, but the portfolio cannot be dependent upon them, nor should they introduce </w:t>
      </w:r>
      <w:r w:rsidRPr="00000000" w:rsidR="00000000" w:rsidDel="00000000">
        <w:rPr>
          <w:b w:val="1"/>
          <w:color w:val="980000"/>
          <w:rtl w:val="0"/>
        </w:rPr>
        <w:t xml:space="preserve">new information</w:t>
      </w:r>
      <w:r w:rsidRPr="00000000" w:rsidR="00000000" w:rsidDel="00000000">
        <w:rPr>
          <w:b w:val="1"/>
          <w:rtl w:val="0"/>
        </w:rPr>
        <w:t xml:space="preserve"> </w:t>
      </w:r>
      <w:r w:rsidRPr="00000000" w:rsidR="00000000" w:rsidDel="00000000">
        <w:rPr>
          <w:rtl w:val="0"/>
        </w:rPr>
        <w:t xml:space="preserve">or </w:t>
      </w:r>
      <w:r w:rsidRPr="00000000" w:rsidR="00000000" w:rsidDel="00000000">
        <w:rPr>
          <w:b w:val="1"/>
          <w:color w:val="980000"/>
          <w:rtl w:val="0"/>
        </w:rPr>
        <w:t xml:space="preserve">content</w:t>
      </w: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tl w:val="0"/>
        </w:rPr>
      </w:r>
    </w:p>
    <w:tbl>
      <w:tblPr>
        <w:tblStyle w:val="Table8"/>
        <w:bidiVisual w:val="0"/>
        <w:tblW w:w="100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270"/>
        <w:gridCol w:w="1080"/>
        <w:gridCol w:w="2670"/>
        <w:tblGridChange w:id="0">
          <w:tblGrid>
            <w:gridCol w:w="6270"/>
            <w:gridCol w:w="1080"/>
            <w:gridCol w:w="2670"/>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Presentation</w:t>
            </w:r>
          </w:p>
        </w:tc>
        <w:tc>
          <w:tcPr>
            <w:shd w:fill="999999"/>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drawing>
                <wp:inline distR="114300" distT="114300" distB="114300" distL="114300">
                  <wp:extent cy="409575" cx="523875"/>
                  <wp:effectExtent t="0" b="0" r="0" l="0"/>
                  <wp:docPr id="4" name="image04.gif" descr="check.gif"/>
                  <a:graphic>
                    <a:graphicData uri="http://schemas.openxmlformats.org/drawingml/2006/picture">
                      <pic:pic>
                        <pic:nvPicPr>
                          <pic:cNvPr id="0" name="image04.gif" descr="check.gif"/>
                          <pic:cNvPicPr preferRelativeResize="0"/>
                        </pic:nvPicPr>
                        <pic:blipFill>
                          <a:blip r:embed="rId8"/>
                          <a:srcRect t="0" b="0" r="0" l="0"/>
                          <a:stretch>
                            <a:fillRect/>
                          </a:stretch>
                        </pic:blipFill>
                        <pic:spPr>
                          <a:xfrm>
                            <a:ext cy="409575" cx="523875"/>
                          </a:xfrm>
                          <a:prstGeom prst="rect"/>
                          <a:ln/>
                        </pic:spPr>
                      </pic:pic>
                    </a:graphicData>
                  </a:graphic>
                </wp:inline>
              </w:drawing>
            </w:r>
            <w:r w:rsidRPr="00000000" w:rsidR="00000000" w:rsidDel="00000000">
              <w:rPr>
                <w:rtl w:val="0"/>
              </w:rPr>
            </w:r>
          </w:p>
        </w:tc>
        <w:tc>
          <w:tcPr>
            <w:shd w:fill="999999"/>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hd w:val="clear" w:fill="b7b7b7"/>
                <w:rtl w:val="0"/>
              </w:rPr>
              <w:t xml:space="preserve">Notes on how candidate demonstrated this evidence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Evidence of Learning and Development</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Word Count: HL 3000/ SL 2000</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Visuals used to demonstrate evidence of learning and </w:t>
            </w:r>
          </w:p>
          <w:p w:rsidP="00000000" w:rsidRPr="00000000" w:rsidR="00000000" w:rsidDel="00000000" w:rsidRDefault="00000000">
            <w:pPr>
              <w:contextualSpacing w:val="0"/>
              <w:rPr/>
            </w:pPr>
            <w:r w:rsidRPr="00000000" w:rsidR="00000000" w:rsidDel="00000000">
              <w:rPr>
                <w:rtl w:val="0"/>
              </w:rPr>
              <w:t xml:space="preserve">development. (Were they relevant?) </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Sourced &amp; Attributed Were the sources used throughout the </w:t>
            </w:r>
          </w:p>
          <w:p w:rsidP="00000000" w:rsidRPr="00000000" w:rsidR="00000000" w:rsidDel="00000000" w:rsidRDefault="00000000">
            <w:pPr>
              <w:contextualSpacing w:val="0"/>
              <w:rPr/>
            </w:pPr>
            <w:r w:rsidRPr="00000000" w:rsidR="00000000" w:rsidDel="00000000">
              <w:rPr>
                <w:rtl w:val="0"/>
              </w:rPr>
              <w:t xml:space="preserve">project?</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tbl>
      <w:tblPr>
        <w:tblStyle w:val="Table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r>
        <w:tc>
          <w:tcPr>
            <w:shd w:fill="ff9900"/>
            <w:tcMar>
              <w:top w:w="100.0" w:type="dxa"/>
              <w:left w:w="100.0" w:type="dxa"/>
              <w:bottom w:w="100.0" w:type="dxa"/>
              <w:right w:w="100.0" w:type="dxa"/>
            </w:tcMar>
          </w:tcPr>
          <w:p w:rsidP="00000000" w:rsidRPr="00000000" w:rsidR="00000000" w:rsidDel="00000000" w:rsidRDefault="00000000">
            <w:pPr>
              <w:spacing w:lineRule="auto" w:line="240"/>
              <w:contextualSpacing w:val="0"/>
              <w:jc w:val="center"/>
              <w:rPr/>
            </w:pPr>
            <w:r w:rsidRPr="00000000" w:rsidR="00000000" w:rsidDel="00000000">
              <w:rPr>
                <w:b w:val="1"/>
                <w:rtl w:val="0"/>
              </w:rPr>
              <w:t xml:space="preserve">Criterion E: Application of Research &amp; Practice (HL only)</w:t>
            </w: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An approach the task at higher level has a </w:t>
      </w:r>
      <w:r w:rsidRPr="00000000" w:rsidR="00000000" w:rsidDel="00000000">
        <w:rPr>
          <w:b w:val="1"/>
          <w:color w:val="980000"/>
          <w:rtl w:val="0"/>
        </w:rPr>
        <w:t xml:space="preserve">theoretical</w:t>
      </w:r>
      <w:r w:rsidRPr="00000000" w:rsidR="00000000" w:rsidDel="00000000">
        <w:rPr>
          <w:b w:val="1"/>
          <w:rtl w:val="0"/>
        </w:rPr>
        <w:t xml:space="preserve"> </w:t>
      </w:r>
      <w:r w:rsidRPr="00000000" w:rsidR="00000000" w:rsidDel="00000000">
        <w:rPr>
          <w:rtl w:val="0"/>
        </w:rPr>
        <w:t xml:space="preserve">underpinning into </w:t>
      </w:r>
      <w:r w:rsidRPr="00000000" w:rsidR="00000000" w:rsidDel="00000000">
        <w:rPr>
          <w:b w:val="1"/>
          <w:color w:val="980000"/>
          <w:rtl w:val="0"/>
        </w:rPr>
        <w:t xml:space="preserve">theatre practice</w:t>
      </w:r>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 project at higher level must be underpinned by theatrically-based research; social/cultural/historical/political research is certainly valid for contribution to the project but </w:t>
      </w:r>
      <w:r w:rsidRPr="00000000" w:rsidR="00000000" w:rsidDel="00000000">
        <w:rPr>
          <w:b w:val="1"/>
          <w:i w:val="1"/>
          <w:color w:val="980000"/>
          <w:rtl w:val="0"/>
        </w:rPr>
        <w:t xml:space="preserve">should not</w:t>
      </w:r>
      <w:r w:rsidRPr="00000000" w:rsidR="00000000" w:rsidDel="00000000">
        <w:rPr>
          <w:rtl w:val="0"/>
        </w:rPr>
        <w:t xml:space="preserve"> represent the only theoretical underpinning.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There is more to this aspect of the task than simply doing research; there must be evidence of both </w:t>
      </w:r>
      <w:r w:rsidRPr="00000000" w:rsidR="00000000" w:rsidDel="00000000">
        <w:rPr>
          <w:b w:val="1"/>
          <w:color w:val="980000"/>
          <w:rtl w:val="0"/>
        </w:rPr>
        <w:t xml:space="preserve">integration</w:t>
      </w:r>
      <w:r w:rsidRPr="00000000" w:rsidR="00000000" w:rsidDel="00000000">
        <w:rPr>
          <w:b w:val="1"/>
          <w:rtl w:val="0"/>
        </w:rPr>
        <w:t xml:space="preserve"> </w:t>
      </w:r>
      <w:r w:rsidRPr="00000000" w:rsidR="00000000" w:rsidDel="00000000">
        <w:rPr>
          <w:rtl w:val="0"/>
        </w:rPr>
        <w:t xml:space="preserve">and </w:t>
      </w:r>
      <w:r w:rsidRPr="00000000" w:rsidR="00000000" w:rsidDel="00000000">
        <w:rPr>
          <w:b w:val="1"/>
          <w:color w:val="980000"/>
          <w:rtl w:val="0"/>
        </w:rPr>
        <w:t xml:space="preserve">application</w:t>
      </w:r>
      <w:r w:rsidRPr="00000000" w:rsidR="00000000" w:rsidDel="00000000">
        <w:rPr>
          <w:b w:val="1"/>
          <w:rtl w:val="0"/>
        </w:rPr>
        <w:t xml:space="preserve"> </w:t>
      </w:r>
      <w:r w:rsidRPr="00000000" w:rsidR="00000000" w:rsidDel="00000000">
        <w:rPr>
          <w:rtl w:val="0"/>
        </w:rPr>
        <w:t xml:space="preserve">of research throughout the project/portfolio. </w:t>
      </w:r>
    </w:p>
    <w:p w:rsidP="00000000" w:rsidRPr="00000000" w:rsidR="00000000" w:rsidDel="00000000" w:rsidRDefault="00000000">
      <w:pPr>
        <w:contextualSpacing w:val="0"/>
        <w:rPr/>
      </w:pPr>
      <w:r w:rsidRPr="00000000" w:rsidR="00000000" w:rsidDel="00000000">
        <w:rPr>
          <w:rtl w:val="0"/>
        </w:rPr>
      </w:r>
    </w:p>
    <w:tbl>
      <w:tblPr>
        <w:tblStyle w:val="Table10"/>
        <w:bidiVisual w:val="0"/>
        <w:tblW w:w="1002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6165"/>
        <w:gridCol w:w="840"/>
        <w:gridCol w:w="3015"/>
        <w:tblGridChange w:id="0">
          <w:tblGrid>
            <w:gridCol w:w="6165"/>
            <w:gridCol w:w="840"/>
            <w:gridCol w:w="3015"/>
          </w:tblGrid>
        </w:tblGridChange>
      </w:tblGrid>
      <w:tr>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28"/>
                <w:rtl w:val="0"/>
              </w:rPr>
              <w:t xml:space="preserve">Application of Research and Practice</w:t>
            </w:r>
          </w:p>
          <w:p w:rsidP="00000000" w:rsidRPr="00000000" w:rsidR="00000000" w:rsidDel="00000000" w:rsidRDefault="00000000">
            <w:pPr>
              <w:contextualSpacing w:val="0"/>
              <w:jc w:val="center"/>
            </w:pPr>
            <w:r w:rsidRPr="00000000" w:rsidR="00000000" w:rsidDel="00000000">
              <w:rPr>
                <w:b w:val="1"/>
                <w:sz w:val="28"/>
                <w:rtl w:val="0"/>
              </w:rPr>
              <w:t xml:space="preserve"> (HL only)</w:t>
            </w:r>
          </w:p>
        </w:tc>
        <w:tc>
          <w:tcPr>
            <w:shd w:fill="999999"/>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drawing>
                <wp:inline distR="114300" distT="114300" distB="114300" distL="114300">
                  <wp:extent cy="304800" cx="390525"/>
                  <wp:effectExtent t="0" b="0" r="0" l="0"/>
                  <wp:docPr id="3" name="image00.gif" descr="check.gif"/>
                  <a:graphic>
                    <a:graphicData uri="http://schemas.openxmlformats.org/drawingml/2006/picture">
                      <pic:pic>
                        <pic:nvPicPr>
                          <pic:cNvPr id="0" name="image00.gif" descr="check.gif"/>
                          <pic:cNvPicPr preferRelativeResize="0"/>
                        </pic:nvPicPr>
                        <pic:blipFill>
                          <a:blip r:embed="rId9"/>
                          <a:srcRect t="0" b="0" r="0" l="0"/>
                          <a:stretch>
                            <a:fillRect/>
                          </a:stretch>
                        </pic:blipFill>
                        <pic:spPr>
                          <a:xfrm>
                            <a:ext cy="304800" cx="390525"/>
                          </a:xfrm>
                          <a:prstGeom prst="rect"/>
                          <a:ln/>
                        </pic:spPr>
                      </pic:pic>
                    </a:graphicData>
                  </a:graphic>
                </wp:inline>
              </w:drawing>
            </w:r>
            <w:r w:rsidRPr="00000000" w:rsidR="00000000" w:rsidDel="00000000">
              <w:rPr>
                <w:rtl w:val="0"/>
              </w:rPr>
            </w:r>
          </w:p>
        </w:tc>
        <w:tc>
          <w:tcPr>
            <w:shd w:fill="999999"/>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shd w:val="clear" w:fill="b7b7b7"/>
                <w:rtl w:val="0"/>
              </w:rPr>
              <w:t xml:space="preserve">Notes on how candidate demonstrated this evidence</w:t>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Underpinned with theatrically based research</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Underpinned with social/historical/political research</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rPr/>
            </w:pPr>
            <w:r w:rsidRPr="00000000" w:rsidR="00000000" w:rsidDel="00000000">
              <w:rPr>
                <w:rtl w:val="0"/>
              </w:rPr>
              <w:t xml:space="preserve">Research is integrated and applied (this research is </w:t>
            </w:r>
          </w:p>
          <w:p w:rsidP="00000000" w:rsidRPr="00000000" w:rsidR="00000000" w:rsidDel="00000000" w:rsidRDefault="00000000">
            <w:pPr>
              <w:contextualSpacing w:val="0"/>
              <w:rPr/>
            </w:pPr>
            <w:r w:rsidRPr="00000000" w:rsidR="00000000" w:rsidDel="00000000">
              <w:rPr>
                <w:rtl w:val="0"/>
              </w:rPr>
              <w:t xml:space="preserve">applicable to my project.../clear examples of how the research </w:t>
            </w:r>
          </w:p>
          <w:p w:rsidP="00000000" w:rsidRPr="00000000" w:rsidR="00000000" w:rsidDel="00000000" w:rsidRDefault="00000000">
            <w:pPr>
              <w:contextualSpacing w:val="0"/>
              <w:rPr/>
            </w:pPr>
            <w:r w:rsidRPr="00000000" w:rsidR="00000000" w:rsidDel="00000000">
              <w:rPr>
                <w:rtl w:val="0"/>
              </w:rPr>
              <w:t xml:space="preserve">is applicable to the project)</w:t>
            </w:r>
          </w:p>
        </w:tc>
        <w:tc>
          <w:tcPr>
            <w:tcMar>
              <w:top w:w="100.0" w:type="dxa"/>
              <w:left w:w="100.0" w:type="dxa"/>
              <w:bottom w:w="100.0" w:type="dxa"/>
              <w:right w:w="100.0" w:type="dxa"/>
            </w:tcMar>
          </w:tcPr>
          <w:p w:rsidP="00000000" w:rsidRPr="00000000" w:rsidR="00000000" w:rsidDel="00000000" w:rsidRDefault="00000000">
            <w:pPr>
              <w:contextualSpacing w:val="0"/>
              <w:jc w:val="center"/>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b w:val="1"/>
          <w:i w:val="1"/>
          <w:u w:val="single"/>
          <w:rtl w:val="0"/>
        </w:rPr>
        <w:t xml:space="preserve">Independent project portfolio IB Rubric</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b w:val="1"/>
          <w:rtl w:val="0"/>
        </w:rPr>
        <w:t xml:space="preserve">A Preparation (HL and SL)</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show initiative and perseverance in undertaking independent work during the course and in the completion of the independent project?</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produce relevant material in the independent project portfolio?</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tbl>
      <w:tblPr>
        <w:tblStyle w:val="Table1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75"/>
        <w:gridCol w:w="7785"/>
        <w:tblGridChange w:id="0">
          <w:tblGrid>
            <w:gridCol w:w="1575"/>
            <w:gridCol w:w="778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Achievement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Descriptor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The student has not reached level 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has shown little or no initiative in undertaking independent work and has had difficulty in identifying relevant material.</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3–4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has undertaken limited independent work. Much of the portfolio is</w:t>
            </w:r>
          </w:p>
          <w:p w:rsidP="00000000" w:rsidRPr="00000000" w:rsidR="00000000" w:rsidDel="00000000" w:rsidRDefault="00000000">
            <w:pPr>
              <w:keepNext w:val="0"/>
              <w:keepLines w:val="0"/>
              <w:widowControl w:val="0"/>
              <w:contextualSpacing w:val="0"/>
            </w:pPr>
            <w:r w:rsidRPr="00000000" w:rsidR="00000000" w:rsidDel="00000000">
              <w:rPr>
                <w:rtl w:val="0"/>
              </w:rPr>
              <w:t xml:space="preserve">irrelevant and/or poorly presented but there are some signs of initiative and</w:t>
            </w:r>
          </w:p>
          <w:p w:rsidP="00000000" w:rsidRPr="00000000" w:rsidR="00000000" w:rsidDel="00000000" w:rsidRDefault="00000000">
            <w:pPr>
              <w:keepNext w:val="0"/>
              <w:keepLines w:val="0"/>
              <w:widowControl w:val="0"/>
              <w:contextualSpacing w:val="0"/>
            </w:pPr>
            <w:r w:rsidRPr="00000000" w:rsidR="00000000" w:rsidDel="00000000">
              <w:rPr>
                <w:rtl w:val="0"/>
              </w:rPr>
              <w:t xml:space="preserve">perseverance.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has undertaken independent work but not all of it is relevant or well organized. There is evidence of initiative and perseverance.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has produced effective independent work and has shown initiative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and perseverance in doing so. Relevant material has been produced that shows an interesting range of ideas.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9–10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has produced highly effective independent work and has consistently shown initiative and perseverance in doing so. Relevant material has been produced that shows planning, commitment, exploration and discovery. There is an interesting range of ideas that have been clearly substantiated.</w:t>
            </w:r>
          </w:p>
        </w:tc>
      </w:tr>
    </w:tbl>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B Process (HL and SL)</w:t>
      </w:r>
      <w:r w:rsidRPr="00000000" w:rsidR="00000000" w:rsidDel="00000000">
        <w:rPr>
          <w:rtl w:val="0"/>
        </w:rPr>
      </w:r>
    </w:p>
    <w:p w:rsidP="00000000" w:rsidRPr="00000000" w:rsidR="00000000" w:rsidDel="00000000" w:rsidRDefault="00000000">
      <w:pPr>
        <w:keepNext w:val="0"/>
        <w:keepLines w:val="0"/>
        <w:widowControl w:val="0"/>
        <w:ind w:left="720" w:firstLine="0"/>
        <w:contextualSpacing w:val="0"/>
      </w:pPr>
      <w:r w:rsidRPr="00000000" w:rsidR="00000000" w:rsidDel="00000000">
        <w:rPr>
          <w:rtl w:val="0"/>
        </w:rPr>
        <w:t xml:space="preserve">· Does the student demonstrate an understanding of production elements and theatre practices?</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demonstrate the skills he or she has acquired in the area chosen for the independent project?</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understand the demands of the chosen area?</w:t>
      </w:r>
    </w:p>
    <w:tbl>
      <w:tblPr>
        <w:tblStyle w:val="Table12"/>
        <w:bidiVisual w:val="0"/>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360"/>
        <w:tblGridChange w:id="0">
          <w:tblGrid>
            <w:gridCol w:w="9360"/>
          </w:tblGrid>
        </w:tblGridChange>
      </w:tblGrid>
    </w:tbl>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bl>
      <w:tblPr>
        <w:tblStyle w:val="Table13"/>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15"/>
        <w:gridCol w:w="7845"/>
        <w:tblGridChange w:id="0">
          <w:tblGrid>
            <w:gridCol w:w="1515"/>
            <w:gridCol w:w="78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Achievement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Descriptor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0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The student has not reached level 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little or no skill in the area chosen for the independent project. The work is largely ineffectual and lacks focus.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3–4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limited skill in the area chosen for the independent project.</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work is inconsistent and there is some evidence of a lack of focus.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a level of skill required to work effectively in the area chosen for the independent project. The work shows some understanding of the demands of the chosen area.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a considerable level of skill in the area chosen for the</w:t>
            </w:r>
          </w:p>
          <w:p w:rsidP="00000000" w:rsidRPr="00000000" w:rsidR="00000000" w:rsidDel="00000000" w:rsidRDefault="00000000">
            <w:pPr>
              <w:keepNext w:val="0"/>
              <w:keepLines w:val="0"/>
              <w:widowControl w:val="0"/>
              <w:contextualSpacing w:val="0"/>
            </w:pPr>
            <w:r w:rsidRPr="00000000" w:rsidR="00000000" w:rsidDel="00000000">
              <w:rPr>
                <w:rtl w:val="0"/>
              </w:rPr>
              <w:t xml:space="preserve">independent project. The work shows inventiveness and a clear understanding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of the demands of the chosen area.</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right="0"/>
              <w:contextualSpacing w:val="0"/>
              <w:jc w:val="left"/>
            </w:pPr>
            <w:r w:rsidRPr="00000000" w:rsidR="00000000" w:rsidDel="00000000">
              <w:rPr>
                <w:rtl w:val="0"/>
              </w:rPr>
              <w:t xml:space="preserve">9–10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a high level of skill in the area chosen for the independent</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project. The work is enlivened by inventiveness and a perceptive understanding of the demands of the chosen area.</w:t>
            </w:r>
          </w:p>
        </w:tc>
      </w:tr>
    </w:tbl>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b w:val="1"/>
          <w:rtl w:val="0"/>
        </w:rPr>
        <w:t xml:space="preserve">C Reflection (HL and SL)</w:t>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show evidence of learning and development throughout the portfolio?</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reflect on the independent project and its place in the course as a whole?</w:t>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bl>
      <w:tblPr>
        <w:tblStyle w:val="Table1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15"/>
        <w:gridCol w:w="7845"/>
        <w:tblGridChange w:id="0">
          <w:tblGrid>
            <w:gridCol w:w="1515"/>
            <w:gridCol w:w="78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Achievement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Descriptor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0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The student has not reached level 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little or no evidence of learning or development. He or she</w:t>
            </w:r>
          </w:p>
          <w:p w:rsidP="00000000" w:rsidRPr="00000000" w:rsidR="00000000" w:rsidDel="00000000" w:rsidRDefault="00000000">
            <w:pPr>
              <w:keepNext w:val="0"/>
              <w:keepLines w:val="0"/>
              <w:widowControl w:val="0"/>
              <w:contextualSpacing w:val="0"/>
            </w:pPr>
            <w:r w:rsidRPr="00000000" w:rsidR="00000000" w:rsidDel="00000000">
              <w:rPr>
                <w:rtl w:val="0"/>
              </w:rPr>
              <w:t xml:space="preserve">reports on the independent project in a superficial manner.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3–4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limited evidence of learning and development throughout the portfolio. There is a limited reflection on the independent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adequate evidence of learning and development throughout the portfolio. There is some reflection on the independent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good evidence of learning and development throughout the</w:t>
            </w:r>
          </w:p>
          <w:p w:rsidP="00000000" w:rsidRPr="00000000" w:rsidR="00000000" w:rsidDel="00000000" w:rsidRDefault="00000000">
            <w:pPr>
              <w:keepNext w:val="0"/>
              <w:keepLines w:val="0"/>
              <w:widowControl w:val="0"/>
              <w:contextualSpacing w:val="0"/>
            </w:pPr>
            <w:r w:rsidRPr="00000000" w:rsidR="00000000" w:rsidDel="00000000">
              <w:rPr>
                <w:rtl w:val="0"/>
              </w:rPr>
              <w:t xml:space="preserve">portfolio. There is a sustained reflection on the independent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9–10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clear evidence of learning and development throughout the</w:t>
            </w:r>
          </w:p>
          <w:p w:rsidP="00000000" w:rsidRPr="00000000" w:rsidR="00000000" w:rsidDel="00000000" w:rsidRDefault="00000000">
            <w:pPr>
              <w:keepNext w:val="0"/>
              <w:keepLines w:val="0"/>
              <w:widowControl w:val="0"/>
              <w:contextualSpacing w:val="0"/>
            </w:pPr>
            <w:r w:rsidRPr="00000000" w:rsidR="00000000" w:rsidDel="00000000">
              <w:rPr>
                <w:rtl w:val="0"/>
              </w:rPr>
              <w:t xml:space="preserve">portfolio. There is a high-quality reflection on the independent project.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b w:val="1"/>
          <w:rtl w:val="0"/>
        </w:rPr>
        <w:t xml:space="preserve">D Presentation (HL and SL)</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write the portfolio in a linguistic register that is appropriate to the format and subject matter?</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select and present relevant material?</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Is the portfolio sourced, attributed and within the word-count requirement of the task?</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bl>
      <w:tblPr>
        <w:tblStyle w:val="Table15"/>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15"/>
        <w:gridCol w:w="7845"/>
        <w:tblGridChange w:id="0">
          <w:tblGrid>
            <w:gridCol w:w="1515"/>
            <w:gridCol w:w="78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Achievement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Descriptor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0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The student has not reached level 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has written the portfolio in a register that is inappropriate to the</w:t>
            </w:r>
          </w:p>
          <w:p w:rsidP="00000000" w:rsidRPr="00000000" w:rsidR="00000000" w:rsidDel="00000000" w:rsidRDefault="00000000">
            <w:pPr>
              <w:keepNext w:val="0"/>
              <w:keepLines w:val="0"/>
              <w:widowControl w:val="0"/>
              <w:contextualSpacing w:val="0"/>
            </w:pPr>
            <w:r w:rsidRPr="00000000" w:rsidR="00000000" w:rsidDel="00000000">
              <w:rPr>
                <w:rtl w:val="0"/>
              </w:rPr>
              <w:t xml:space="preserve">format and subject matter. The selection and presentation of material is poor.</w:t>
            </w:r>
          </w:p>
          <w:p w:rsidP="00000000" w:rsidRPr="00000000" w:rsidR="00000000" w:rsidDel="00000000" w:rsidRDefault="00000000">
            <w:pPr>
              <w:keepNext w:val="0"/>
              <w:keepLines w:val="0"/>
              <w:widowControl w:val="0"/>
              <w:contextualSpacing w:val="0"/>
            </w:pPr>
            <w:r w:rsidRPr="00000000" w:rsidR="00000000" w:rsidDel="00000000">
              <w:rPr>
                <w:rtl w:val="0"/>
              </w:rPr>
              <w:t xml:space="preserve">Sources are inadequate and the work has not been properly attributed. The</w:t>
            </w:r>
          </w:p>
          <w:p w:rsidP="00000000" w:rsidRPr="00000000" w:rsidR="00000000" w:rsidDel="00000000" w:rsidRDefault="00000000">
            <w:pPr>
              <w:keepNext w:val="0"/>
              <w:keepLines w:val="0"/>
              <w:widowControl w:val="0"/>
              <w:contextualSpacing w:val="0"/>
            </w:pPr>
            <w:r w:rsidRPr="00000000" w:rsidR="00000000" w:rsidDel="00000000">
              <w:rPr>
                <w:rtl w:val="0"/>
              </w:rPr>
              <w:t xml:space="preserve">word-count requirement has not been met.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3–4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has written the portfolio in a register that is not always appropriate</w:t>
            </w:r>
          </w:p>
          <w:p w:rsidP="00000000" w:rsidRPr="00000000" w:rsidR="00000000" w:rsidDel="00000000" w:rsidRDefault="00000000">
            <w:pPr>
              <w:keepNext w:val="0"/>
              <w:keepLines w:val="0"/>
              <w:widowControl w:val="0"/>
              <w:contextualSpacing w:val="0"/>
            </w:pPr>
            <w:r w:rsidRPr="00000000" w:rsidR="00000000" w:rsidDel="00000000">
              <w:rPr>
                <w:rtl w:val="0"/>
              </w:rPr>
              <w:t xml:space="preserve">to the format and subject matter. The selection and presentation of material is</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limited and lacks relevancy. Sources are generally inadequate and the work has not always been properly attributed. The word-count requirement has not been met.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has written the portfolio in a register that is generally appropriate to the format and subject matter. The material has been adequately selected and presented. Sources are somewhat predictable but have been properly attributed. The word-count requirement has been met.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has written the portfolio in a register that is appropriate to the format and subject matter. The material has been carefully selected and presented. Sources have been chosen relatively well and have been properly attributed. The word-count requirement has been met.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9–10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has written the portfolio in a register that is fully appropriate to the</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format and subject matter. The material has been well selected and presented. Sources have been chosen inventively and have been properly attributed. The word-count requirement has been met.</w:t>
            </w:r>
          </w:p>
        </w:tc>
      </w:tr>
    </w:tbl>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b w:val="1"/>
          <w:rtl w:val="0"/>
        </w:rPr>
        <w:t xml:space="preserve">E Application of research and practice (HL only)</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Does the student show an ability to integrate and apply his or her research and practice in the development of the independent project?</w:t>
      </w:r>
    </w:p>
    <w:p w:rsidP="00000000" w:rsidRPr="00000000" w:rsidR="00000000" w:rsidDel="00000000" w:rsidRDefault="00000000">
      <w:pPr>
        <w:keepNext w:val="0"/>
        <w:keepLines w:val="0"/>
        <w:widowControl w:val="0"/>
        <w:spacing w:lineRule="auto" w:after="0" w:line="276" w:before="0"/>
        <w:ind w:left="720" w:firstLine="0" w:right="0"/>
        <w:contextualSpacing w:val="0"/>
        <w:jc w:val="left"/>
      </w:pPr>
      <w:r w:rsidRPr="00000000" w:rsidR="00000000" w:rsidDel="00000000">
        <w:rPr>
          <w:rtl w:val="0"/>
        </w:rPr>
        <w:t xml:space="preserve">· Is this research and practice relevant to understanding the development of the project?</w:t>
      </w:r>
    </w:p>
    <w:p w:rsidP="00000000" w:rsidRPr="00000000" w:rsidR="00000000" w:rsidDel="00000000" w:rsidRDefault="00000000">
      <w:pPr>
        <w:keepNext w:val="0"/>
        <w:keepLines w:val="0"/>
        <w:widowControl w:val="0"/>
        <w:spacing w:lineRule="auto" w:after="0" w:line="276" w:before="0"/>
        <w:ind w:right="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r>
    </w:p>
    <w:tbl>
      <w:tblPr>
        <w:tblStyle w:val="Table16"/>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515"/>
        <w:gridCol w:w="7845"/>
        <w:tblGridChange w:id="0">
          <w:tblGrid>
            <w:gridCol w:w="1515"/>
            <w:gridCol w:w="78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Achievement</w:t>
            </w:r>
          </w:p>
          <w:p w:rsidP="00000000" w:rsidRPr="00000000" w:rsidR="00000000" w:rsidDel="00000000" w:rsidRDefault="00000000">
            <w:pPr>
              <w:keepNext w:val="0"/>
              <w:keepLines w:val="0"/>
              <w:widowControl w:val="0"/>
              <w:contextualSpacing w:val="0"/>
            </w:pPr>
            <w:r w:rsidRPr="00000000" w:rsidR="00000000" w:rsidDel="00000000">
              <w:rPr>
                <w:rtl w:val="0"/>
              </w:rPr>
              <w:t xml:space="preserve">level</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Descriptor</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0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The student has not reached level 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1–2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little or no ability to integrate and apply his or her research</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and practice in the development of the independent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3–4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a limited ability to integrate and apply his or her research and practice in the development of the independent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5–6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rtl w:val="0"/>
              </w:rPr>
              <w:t xml:space="preserve">The student shows some ability to integrate and apply research and practice in</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development of the independent project. This is relevant to understanding</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development of the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7–8</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a consistent ability to integrate and apply research and practice in the development of the independent project. This is relevant to understanding the development of the project, and is informative of the process.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pPr>
            <w:r w:rsidRPr="00000000" w:rsidR="00000000" w:rsidDel="00000000">
              <w:rPr>
                <w:rtl w:val="0"/>
              </w:rPr>
              <w:t xml:space="preserve">9–10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The student shows a revealing ability to integrate and apply research and practice in the development of the independent project. This is fundamental to</w:t>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t xml:space="preserve">understanding the development of the project, is informative of the process and indicative of commitment and insight.</w:t>
            </w:r>
          </w:p>
        </w:tc>
      </w:tr>
    </w:tbl>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b w:val="1"/>
          <w:rtl w:val="0"/>
        </w:rPr>
        <w:t xml:space="preserve">Reference: IBO.org</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rsiv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2"/>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2"/>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2"/>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2"/>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2"/>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2"/>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2"/>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2"/>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contextualSpacing w:val="1"/>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120" w:before="480"/>
      <w:contextualSpacing w:val="1"/>
    </w:pPr>
    <w:rPr>
      <w:b w:val="1"/>
      <w:sz w:val="48"/>
    </w:rPr>
  </w:style>
  <w:style w:styleId="Heading2" w:type="paragraph">
    <w:name w:val="heading 2"/>
    <w:basedOn w:val="Normal"/>
    <w:next w:val="Normal"/>
    <w:pPr>
      <w:keepNext w:val="0"/>
      <w:keepLines w:val="0"/>
      <w:widowControl w:val="0"/>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80" w:before="280"/>
      <w:contextualSpacing w:val="1"/>
    </w:pPr>
    <w:rPr>
      <w:b w:val="1"/>
      <w:sz w:val="28"/>
    </w:rPr>
  </w:style>
  <w:style w:styleId="Heading4" w:type="paragraph">
    <w:name w:val="heading 4"/>
    <w:basedOn w:val="Normal"/>
    <w:next w:val="Normal"/>
    <w:pPr>
      <w:keepNext w:val="0"/>
      <w:keepLines w:val="0"/>
      <w:widowControl w:val="0"/>
      <w:spacing w:lineRule="auto" w:after="40" w:before="240"/>
      <w:contextualSpacing w:val="1"/>
    </w:pPr>
    <w:rPr>
      <w:b w:val="1"/>
      <w:sz w:val="24"/>
    </w:rPr>
  </w:style>
  <w:style w:styleId="Heading5" w:type="paragraph">
    <w:name w:val="heading 5"/>
    <w:basedOn w:val="Normal"/>
    <w:next w:val="Normal"/>
    <w:pPr>
      <w:keepNext w:val="0"/>
      <w:keepLines w:val="0"/>
      <w:widowControl w:val="0"/>
      <w:spacing w:lineRule="auto" w:after="40" w:before="220"/>
      <w:contextualSpacing w:val="1"/>
    </w:pPr>
    <w:rPr>
      <w:b w:val="1"/>
      <w:sz w:val="22"/>
    </w:rPr>
  </w:style>
  <w:style w:styleId="Heading6" w:type="paragraph">
    <w:name w:val="heading 6"/>
    <w:basedOn w:val="Normal"/>
    <w:next w:val="Normal"/>
    <w:pPr>
      <w:keepNext w:val="0"/>
      <w:keepLines w:val="0"/>
      <w:widowControl w:val="0"/>
      <w:spacing w:lineRule="auto" w:after="40" w:before="200"/>
      <w:contextualSpacing w:val="1"/>
    </w:pPr>
    <w:rPr>
      <w:b w:val="1"/>
      <w:sz w:val="20"/>
    </w:rPr>
  </w:style>
  <w:style w:styleId="Title" w:type="paragraph">
    <w:name w:val="Title"/>
    <w:basedOn w:val="Normal"/>
    <w:next w:val="Normal"/>
    <w:pPr>
      <w:keepNext w:val="0"/>
      <w:keepLines w:val="0"/>
      <w:widowControl w:val="0"/>
      <w:spacing w:lineRule="auto" w:after="120" w:before="480"/>
      <w:contextualSpacing w:val="1"/>
    </w:pPr>
    <w:rPr>
      <w:b w:val="1"/>
      <w:sz w:val="72"/>
    </w:rPr>
  </w:style>
  <w:style w:styleId="Subtitle" w:type="paragraph">
    <w:name w:val="Subtitle"/>
    <w:basedOn w:val="Normal"/>
    <w:next w:val="Normal"/>
    <w:pPr>
      <w:keepNext w:val="0"/>
      <w:keepLines w:val="0"/>
      <w:widowControl w:val="0"/>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gif" Type="http://schemas.openxmlformats.org/officeDocument/2006/relationships/image" Id="rId9"/><Relationship Target="media/image02.gif" Type="http://schemas.openxmlformats.org/officeDocument/2006/relationships/image" Id="rId6"/><Relationship Target="media/image03.gif" Type="http://schemas.openxmlformats.org/officeDocument/2006/relationships/image" Id="rId5"/><Relationship Target="media/image04.gif" Type="http://schemas.openxmlformats.org/officeDocument/2006/relationships/image" Id="rId8"/><Relationship Target="media/image01.gif"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EMN  Independent Project Checklist 2015.docx</dc:title>
</cp:coreProperties>
</file>